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555710">
        <w:rPr>
          <w:b/>
          <w:sz w:val="28"/>
          <w:szCs w:val="28"/>
          <w:shd w:val="clear" w:color="auto" w:fill="F7F8F9"/>
        </w:rPr>
        <w:t>23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555710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</w:t>
            </w:r>
            <w:r w:rsidRPr="00E2490F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5710" w:rsidRPr="00555710" w:rsidRDefault="00555710" w:rsidP="0055571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55710" w:rsidRPr="00555710" w:rsidRDefault="00555710" w:rsidP="0055571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555710" w:rsidRPr="00555710" w:rsidRDefault="00555710" w:rsidP="0055571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22 февральдә 20 сәгатьтән 2026 елның 23 февралендә 18 сәгатькә кадәр</w:t>
            </w:r>
          </w:p>
          <w:p w:rsidR="00555710" w:rsidRPr="00555710" w:rsidRDefault="00555710" w:rsidP="003F6B0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2026 елның 23 февралендә төнлә һәм көндез Теләче территориясендә</w:t>
            </w:r>
          </w:p>
          <w:p w:rsidR="00555710" w:rsidRPr="00555710" w:rsidRDefault="00555710" w:rsidP="003F6B0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Кайбер урыннарда көчле җил көтелә: төнлә 15-17 м/с,</w:t>
            </w:r>
          </w:p>
          <w:p w:rsidR="0096253D" w:rsidRPr="008F14A2" w:rsidRDefault="00555710" w:rsidP="003F6B09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555710">
              <w:rPr>
                <w:color w:val="000000" w:themeColor="text1"/>
                <w:sz w:val="28"/>
                <w:szCs w:val="28"/>
              </w:rPr>
              <w:t>көндез 20 м/с.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665C7" w:rsidP="00174390">
            <w:pPr>
              <w:jc w:val="center"/>
              <w:rPr>
                <w:sz w:val="28"/>
                <w:szCs w:val="28"/>
              </w:rPr>
            </w:pPr>
            <w:r w:rsidRPr="002665C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F54A3" w:rsidP="0096253D">
      <w:pPr>
        <w:jc w:val="both"/>
        <w:rPr>
          <w:bCs/>
          <w:i/>
          <w:sz w:val="8"/>
        </w:rPr>
      </w:pPr>
      <w:r w:rsidRPr="008F54A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F54A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F54A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8F54A3" w:rsidP="004869A3">
            <w:pPr>
              <w:jc w:val="both"/>
              <w:rPr>
                <w:bCs/>
                <w:i/>
              </w:rPr>
            </w:pPr>
            <w:r w:rsidRPr="008F54A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2026 елның 22 февраленә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21 февральдә 18 сәгатьтән 2026 елның 22 февралендә 18 сәгатькә кадәр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Идел алды һәм Көнбатыш алды буенча (Теләче, муниципаль район):</w:t>
      </w:r>
    </w:p>
    <w:p w:rsidR="00DA011B" w:rsidRPr="00DA011B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t>Болытлы, төнлә аязучан.</w:t>
      </w:r>
    </w:p>
    <w:p w:rsidR="00DA011B" w:rsidRPr="00DA011B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t>Төнлә явым-төшемсез. Көндез урыны белән зур булмаган кар.</w:t>
      </w:r>
    </w:p>
    <w:p w:rsidR="00DA011B" w:rsidRPr="00DA011B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t>Җил көньяктан, көньяк-көнбатыштан 6-11 м/с, урыны-урыны белән җилдә: төнлә 15-17 м/с, көндез - 20 м/с.</w:t>
      </w:r>
    </w:p>
    <w:p w:rsidR="00DA011B" w:rsidRPr="00DA011B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lastRenderedPageBreak/>
        <w:t xml:space="preserve">Минималь температура төнлә -11..-16˚. </w:t>
      </w:r>
    </w:p>
    <w:p w:rsidR="00DA011B" w:rsidRPr="00DA011B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t>Максималь температура көндез -4...-7˚.</w:t>
      </w:r>
    </w:p>
    <w:p w:rsidR="0096253D" w:rsidRPr="00DE4994" w:rsidRDefault="00DA011B" w:rsidP="00DA011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A011B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A67" w:rsidRDefault="008C3A67" w:rsidP="00057DBD">
      <w:r>
        <w:separator/>
      </w:r>
    </w:p>
  </w:endnote>
  <w:endnote w:type="continuationSeparator" w:id="1">
    <w:p w:rsidR="008C3A67" w:rsidRDefault="008C3A6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A67" w:rsidRDefault="008C3A67" w:rsidP="00057DBD">
      <w:r>
        <w:separator/>
      </w:r>
    </w:p>
  </w:footnote>
  <w:footnote w:type="continuationSeparator" w:id="1">
    <w:p w:rsidR="008C3A67" w:rsidRDefault="008C3A6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F54A3">
    <w:pPr>
      <w:pStyle w:val="a3"/>
      <w:spacing w:line="14" w:lineRule="auto"/>
      <w:ind w:left="0" w:firstLine="0"/>
      <w:jc w:val="left"/>
      <w:rPr>
        <w:sz w:val="20"/>
      </w:rPr>
    </w:pPr>
    <w:r w:rsidRPr="008F5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196</cp:revision>
  <dcterms:created xsi:type="dcterms:W3CDTF">2025-06-01T12:53:00Z</dcterms:created>
  <dcterms:modified xsi:type="dcterms:W3CDTF">2026-02-22T11:45:00Z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